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96" w:rsidRPr="00A81396" w:rsidRDefault="00A81396" w:rsidP="00A81396">
      <w:pPr>
        <w:keepNext/>
        <w:tabs>
          <w:tab w:val="left" w:pos="720"/>
        </w:tabs>
        <w:spacing w:before="240" w:after="60" w:line="240" w:lineRule="auto"/>
        <w:outlineLvl w:val="3"/>
        <w:rPr>
          <w:rFonts w:ascii="Arial" w:eastAsia="Times New Roman" w:hAnsi="Arial" w:cs="Arial"/>
          <w:b/>
          <w:bCs/>
          <w:sz w:val="28"/>
          <w:szCs w:val="28"/>
        </w:rPr>
      </w:pPr>
      <w:bookmarkStart w:id="0" w:name="_Toc385839850"/>
      <w:r w:rsidRPr="00A81396">
        <w:rPr>
          <w:rFonts w:ascii="Arial" w:eastAsia="Times New Roman" w:hAnsi="Arial" w:cs="Arial"/>
          <w:b/>
          <w:bCs/>
          <w:sz w:val="28"/>
          <w:szCs w:val="28"/>
        </w:rPr>
        <w:t>Washroom Guidelines</w:t>
      </w:r>
      <w:bookmarkEnd w:id="0"/>
    </w:p>
    <w:p w:rsidR="00A81396" w:rsidRPr="00A81396" w:rsidRDefault="00A81396" w:rsidP="00A81396">
      <w:pPr>
        <w:tabs>
          <w:tab w:val="left" w:pos="720"/>
        </w:tabs>
        <w:spacing w:after="120" w:line="240" w:lineRule="auto"/>
        <w:ind w:left="720"/>
        <w:rPr>
          <w:rFonts w:ascii="Arial" w:eastAsia="Times New Roman" w:hAnsi="Arial" w:cs="Arial"/>
        </w:rPr>
      </w:pPr>
      <w:r w:rsidRPr="00A81396">
        <w:rPr>
          <w:rFonts w:ascii="Arial" w:eastAsia="Times New Roman" w:hAnsi="Arial" w:cs="Arial"/>
        </w:rPr>
        <w:t>Parents are to be encouraged to deal with their Child’s toileting needs prior to the start of each program.</w:t>
      </w:r>
    </w:p>
    <w:p w:rsidR="00A81396" w:rsidRPr="00A81396" w:rsidRDefault="00A81396" w:rsidP="00A81396">
      <w:pPr>
        <w:tabs>
          <w:tab w:val="left" w:pos="720"/>
        </w:tabs>
        <w:spacing w:after="120" w:line="240" w:lineRule="auto"/>
        <w:ind w:left="360"/>
        <w:rPr>
          <w:rFonts w:ascii="Arial" w:eastAsia="Times New Roman" w:hAnsi="Arial" w:cs="Arial"/>
        </w:rPr>
      </w:pPr>
      <w:r w:rsidRPr="00A81396">
        <w:rPr>
          <w:rFonts w:ascii="Arial" w:eastAsia="Times New Roman" w:hAnsi="Arial" w:cs="Arial"/>
        </w:rPr>
        <w:tab/>
        <w:t>For Nursery:</w:t>
      </w:r>
    </w:p>
    <w:p w:rsidR="00A81396" w:rsidRPr="00A81396" w:rsidRDefault="00A81396" w:rsidP="00A81396">
      <w:pPr>
        <w:numPr>
          <w:ilvl w:val="0"/>
          <w:numId w:val="6"/>
        </w:numPr>
        <w:tabs>
          <w:tab w:val="left" w:pos="720"/>
        </w:tabs>
        <w:spacing w:after="120" w:line="240" w:lineRule="auto"/>
        <w:jc w:val="both"/>
        <w:rPr>
          <w:rFonts w:ascii="Arial" w:eastAsia="Times New Roman" w:hAnsi="Arial" w:cs="Arial"/>
        </w:rPr>
      </w:pPr>
      <w:r w:rsidRPr="00A81396">
        <w:rPr>
          <w:rFonts w:ascii="Arial" w:eastAsia="Times New Roman" w:hAnsi="Arial" w:cs="Arial"/>
        </w:rPr>
        <w:t>Diaper changing procedures are to be clearly posted in the nursery diapering station (Appendix 6).</w:t>
      </w:r>
    </w:p>
    <w:p w:rsidR="00A81396" w:rsidRPr="00A81396" w:rsidRDefault="00A81396" w:rsidP="00A81396">
      <w:pPr>
        <w:numPr>
          <w:ilvl w:val="0"/>
          <w:numId w:val="6"/>
        </w:numPr>
        <w:tabs>
          <w:tab w:val="left" w:pos="720"/>
        </w:tabs>
        <w:spacing w:after="120" w:line="240" w:lineRule="auto"/>
        <w:jc w:val="both"/>
        <w:rPr>
          <w:rFonts w:ascii="Arial" w:eastAsia="Times New Roman" w:hAnsi="Arial" w:cs="Arial"/>
        </w:rPr>
      </w:pPr>
      <w:r w:rsidRPr="00A81396">
        <w:rPr>
          <w:rFonts w:ascii="Arial" w:eastAsia="Times New Roman" w:hAnsi="Arial" w:cs="Arial"/>
        </w:rPr>
        <w:t xml:space="preserve">Diaper changing is to be done </w:t>
      </w:r>
      <w:r w:rsidR="0042169E">
        <w:rPr>
          <w:rFonts w:ascii="Arial" w:eastAsia="Times New Roman" w:hAnsi="Arial" w:cs="Arial"/>
        </w:rPr>
        <w:t>only by designated adult</w:t>
      </w:r>
      <w:r w:rsidRPr="00A81396">
        <w:rPr>
          <w:rFonts w:ascii="Arial" w:eastAsia="Times New Roman" w:hAnsi="Arial" w:cs="Arial"/>
        </w:rPr>
        <w:t xml:space="preserve"> Personnel and must be conduc</w:t>
      </w:r>
      <w:r w:rsidR="0042169E">
        <w:rPr>
          <w:rFonts w:ascii="Arial" w:eastAsia="Times New Roman" w:hAnsi="Arial" w:cs="Arial"/>
        </w:rPr>
        <w:t>ted within view of other</w:t>
      </w:r>
      <w:r w:rsidRPr="00A81396">
        <w:rPr>
          <w:rFonts w:ascii="Arial" w:eastAsia="Times New Roman" w:hAnsi="Arial" w:cs="Arial"/>
        </w:rPr>
        <w:t xml:space="preserve"> Personnel. </w:t>
      </w:r>
    </w:p>
    <w:p w:rsidR="00A81396" w:rsidRPr="00A81396" w:rsidRDefault="00A81396" w:rsidP="00A81396">
      <w:pPr>
        <w:tabs>
          <w:tab w:val="left" w:pos="720"/>
        </w:tabs>
        <w:spacing w:after="120" w:line="240" w:lineRule="auto"/>
        <w:ind w:left="1069"/>
        <w:rPr>
          <w:rFonts w:ascii="Arial" w:eastAsia="Times New Roman" w:hAnsi="Arial" w:cs="Arial"/>
        </w:rPr>
      </w:pPr>
      <w:r w:rsidRPr="00A81396">
        <w:rPr>
          <w:rFonts w:ascii="Arial" w:eastAsia="Times New Roman" w:hAnsi="Arial" w:cs="Arial"/>
        </w:rPr>
        <w:t xml:space="preserve"> </w:t>
      </w:r>
    </w:p>
    <w:p w:rsidR="00A81396" w:rsidRPr="00A81396" w:rsidRDefault="00A81396" w:rsidP="00A81396">
      <w:pPr>
        <w:tabs>
          <w:tab w:val="left" w:pos="720"/>
        </w:tabs>
        <w:spacing w:after="120" w:line="240" w:lineRule="auto"/>
        <w:ind w:left="360"/>
        <w:rPr>
          <w:rFonts w:ascii="Arial" w:eastAsia="Times New Roman" w:hAnsi="Arial" w:cs="Arial"/>
        </w:rPr>
      </w:pPr>
      <w:r w:rsidRPr="00A81396">
        <w:rPr>
          <w:rFonts w:ascii="Arial" w:eastAsia="Times New Roman" w:hAnsi="Arial" w:cs="Arial"/>
        </w:rPr>
        <w:tab/>
        <w:t>For Preschool Children:</w:t>
      </w:r>
    </w:p>
    <w:p w:rsidR="00A81396" w:rsidRPr="00A81396" w:rsidRDefault="00A81396" w:rsidP="00A81396">
      <w:pPr>
        <w:numPr>
          <w:ilvl w:val="0"/>
          <w:numId w:val="1"/>
        </w:numPr>
        <w:tabs>
          <w:tab w:val="left" w:pos="720"/>
        </w:tabs>
        <w:spacing w:after="120" w:line="240" w:lineRule="auto"/>
        <w:jc w:val="both"/>
        <w:rPr>
          <w:rFonts w:ascii="Arial" w:eastAsia="Times New Roman" w:hAnsi="Arial" w:cs="Arial"/>
        </w:rPr>
      </w:pPr>
      <w:r w:rsidRPr="00A81396">
        <w:rPr>
          <w:rFonts w:ascii="Arial" w:eastAsia="Times New Roman" w:hAnsi="Arial" w:cs="Arial"/>
        </w:rPr>
        <w:t>Preschool Children are not to go to the washroom alone.</w:t>
      </w:r>
    </w:p>
    <w:p w:rsidR="00A81396" w:rsidRPr="00A81396" w:rsidRDefault="00A81396" w:rsidP="00A81396">
      <w:pPr>
        <w:numPr>
          <w:ilvl w:val="0"/>
          <w:numId w:val="1"/>
        </w:numPr>
        <w:tabs>
          <w:tab w:val="left" w:pos="720"/>
        </w:tabs>
        <w:spacing w:after="0" w:line="240" w:lineRule="auto"/>
        <w:jc w:val="both"/>
        <w:rPr>
          <w:rFonts w:ascii="Arial" w:eastAsia="Times New Roman" w:hAnsi="Arial" w:cs="Arial"/>
        </w:rPr>
      </w:pPr>
      <w:r w:rsidRPr="00A81396">
        <w:rPr>
          <w:rFonts w:ascii="Arial" w:eastAsia="Times New Roman" w:hAnsi="Arial" w:cs="Arial"/>
        </w:rPr>
        <w:t xml:space="preserve">One of the following will be adhered to when accompanying preschool Children to the </w:t>
      </w:r>
    </w:p>
    <w:p w:rsidR="00A81396" w:rsidRPr="00A81396" w:rsidRDefault="00A81396" w:rsidP="00A81396">
      <w:pPr>
        <w:tabs>
          <w:tab w:val="left" w:pos="720"/>
        </w:tabs>
        <w:spacing w:after="120" w:line="240" w:lineRule="auto"/>
        <w:ind w:left="1080"/>
        <w:rPr>
          <w:rFonts w:ascii="Arial" w:eastAsia="Times New Roman" w:hAnsi="Arial" w:cs="Arial"/>
        </w:rPr>
      </w:pPr>
      <w:proofErr w:type="gramStart"/>
      <w:r w:rsidRPr="00A81396">
        <w:rPr>
          <w:rFonts w:ascii="Arial" w:eastAsia="Times New Roman" w:hAnsi="Arial" w:cs="Arial"/>
        </w:rPr>
        <w:t>washroom</w:t>
      </w:r>
      <w:proofErr w:type="gramEnd"/>
      <w:r w:rsidRPr="00A81396">
        <w:rPr>
          <w:rFonts w:ascii="Arial" w:eastAsia="Times New Roman" w:hAnsi="Arial" w:cs="Arial"/>
        </w:rPr>
        <w:t>:</w:t>
      </w:r>
    </w:p>
    <w:p w:rsidR="00A81396" w:rsidRPr="00A81396" w:rsidRDefault="0042169E" w:rsidP="00A81396">
      <w:pPr>
        <w:numPr>
          <w:ilvl w:val="0"/>
          <w:numId w:val="2"/>
        </w:numPr>
        <w:tabs>
          <w:tab w:val="left" w:pos="720"/>
        </w:tabs>
        <w:spacing w:after="120" w:line="240" w:lineRule="auto"/>
        <w:ind w:left="1440"/>
        <w:jc w:val="both"/>
        <w:rPr>
          <w:rFonts w:ascii="Arial" w:eastAsia="Times New Roman" w:hAnsi="Arial" w:cs="Arial"/>
        </w:rPr>
      </w:pPr>
      <w:r>
        <w:rPr>
          <w:rFonts w:ascii="Arial" w:eastAsia="Times New Roman" w:hAnsi="Arial" w:cs="Arial"/>
        </w:rPr>
        <w:t>Two (2)</w:t>
      </w:r>
      <w:r w:rsidR="00A81396" w:rsidRPr="00A81396">
        <w:rPr>
          <w:rFonts w:ascii="Arial" w:eastAsia="Times New Roman" w:hAnsi="Arial" w:cs="Arial"/>
        </w:rPr>
        <w:t xml:space="preserve"> Personnel will escort a group of Children to the washroom OR</w:t>
      </w:r>
    </w:p>
    <w:p w:rsidR="00A81396" w:rsidRPr="00A81396" w:rsidRDefault="00A81396" w:rsidP="00A81396">
      <w:pPr>
        <w:numPr>
          <w:ilvl w:val="0"/>
          <w:numId w:val="2"/>
        </w:numPr>
        <w:tabs>
          <w:tab w:val="left" w:pos="720"/>
        </w:tabs>
        <w:spacing w:after="120" w:line="240" w:lineRule="auto"/>
        <w:ind w:left="1440"/>
        <w:jc w:val="both"/>
        <w:rPr>
          <w:rFonts w:ascii="Arial" w:eastAsia="Times New Roman" w:hAnsi="Arial" w:cs="Arial"/>
        </w:rPr>
      </w:pPr>
      <w:r w:rsidRPr="00A81396">
        <w:rPr>
          <w:rFonts w:ascii="Arial" w:eastAsia="Times New Roman" w:hAnsi="Arial" w:cs="Arial"/>
        </w:rPr>
        <w:t>One (1) Personnel will escort a group of Children to the washroom with one (1) Hall Monitor appointed to assist with washroom and security duties.</w:t>
      </w:r>
    </w:p>
    <w:p w:rsidR="00A81396" w:rsidRPr="00A81396" w:rsidRDefault="00A81396" w:rsidP="00A81396">
      <w:pPr>
        <w:numPr>
          <w:ilvl w:val="0"/>
          <w:numId w:val="1"/>
        </w:numPr>
        <w:tabs>
          <w:tab w:val="left" w:pos="720"/>
        </w:tabs>
        <w:spacing w:after="120" w:line="240" w:lineRule="auto"/>
        <w:jc w:val="both"/>
        <w:rPr>
          <w:rFonts w:ascii="Arial" w:eastAsia="Times New Roman" w:hAnsi="Arial" w:cs="Arial"/>
        </w:rPr>
      </w:pPr>
      <w:r w:rsidRPr="00A81396">
        <w:rPr>
          <w:rFonts w:ascii="Arial" w:eastAsia="Times New Roman" w:hAnsi="Arial" w:cs="Arial"/>
        </w:rPr>
        <w:t>Personnel are never to be alone with a Child in an unsupervised washroom and they are never to go into a cubicle with a Child and shut the door.</w:t>
      </w:r>
    </w:p>
    <w:p w:rsidR="00A81396" w:rsidRPr="00A81396" w:rsidRDefault="00A81396" w:rsidP="00A81396">
      <w:pPr>
        <w:numPr>
          <w:ilvl w:val="0"/>
          <w:numId w:val="1"/>
        </w:numPr>
        <w:tabs>
          <w:tab w:val="left" w:pos="720"/>
        </w:tabs>
        <w:spacing w:after="120" w:line="240" w:lineRule="auto"/>
        <w:jc w:val="both"/>
        <w:rPr>
          <w:rFonts w:ascii="Arial" w:eastAsia="Times New Roman" w:hAnsi="Arial" w:cs="Arial"/>
        </w:rPr>
      </w:pPr>
      <w:r w:rsidRPr="00A81396">
        <w:rPr>
          <w:rFonts w:ascii="Arial" w:eastAsia="Times New Roman" w:hAnsi="Arial" w:cs="Arial"/>
        </w:rPr>
        <w:t>When a preschool Child needs as</w:t>
      </w:r>
      <w:r w:rsidR="0042169E">
        <w:rPr>
          <w:rFonts w:ascii="Arial" w:eastAsia="Times New Roman" w:hAnsi="Arial" w:cs="Arial"/>
        </w:rPr>
        <w:t xml:space="preserve">sistance in a washroom, </w:t>
      </w:r>
      <w:r w:rsidRPr="00A81396">
        <w:rPr>
          <w:rFonts w:ascii="Arial" w:eastAsia="Times New Roman" w:hAnsi="Arial" w:cs="Arial"/>
        </w:rPr>
        <w:t>Personnel may only enter the washroom cubicle to assist following these guidelines:</w:t>
      </w:r>
    </w:p>
    <w:p w:rsidR="00A81396" w:rsidRPr="00A81396" w:rsidRDefault="00A81396" w:rsidP="00A81396">
      <w:pPr>
        <w:numPr>
          <w:ilvl w:val="0"/>
          <w:numId w:val="3"/>
        </w:numPr>
        <w:tabs>
          <w:tab w:val="left" w:pos="720"/>
        </w:tabs>
        <w:spacing w:after="120" w:line="240" w:lineRule="auto"/>
        <w:ind w:left="1440"/>
        <w:jc w:val="both"/>
        <w:rPr>
          <w:rFonts w:ascii="Arial" w:eastAsia="Times New Roman" w:hAnsi="Arial" w:cs="Arial"/>
        </w:rPr>
      </w:pPr>
      <w:r w:rsidRPr="00A81396">
        <w:rPr>
          <w:rFonts w:ascii="Arial" w:eastAsia="Times New Roman" w:hAnsi="Arial" w:cs="Arial"/>
        </w:rPr>
        <w:t>The outside washroom door must be propped open and the adult Personnel must stand in an open cubicle,</w:t>
      </w:r>
    </w:p>
    <w:p w:rsidR="00A81396" w:rsidRPr="00A81396" w:rsidRDefault="0042169E" w:rsidP="00A81396">
      <w:pPr>
        <w:numPr>
          <w:ilvl w:val="0"/>
          <w:numId w:val="3"/>
        </w:numPr>
        <w:tabs>
          <w:tab w:val="left" w:pos="720"/>
        </w:tabs>
        <w:spacing w:after="120" w:line="240" w:lineRule="auto"/>
        <w:ind w:left="1440"/>
        <w:jc w:val="both"/>
        <w:rPr>
          <w:rFonts w:ascii="Arial" w:eastAsia="Times New Roman" w:hAnsi="Arial" w:cs="Arial"/>
        </w:rPr>
      </w:pPr>
      <w:r>
        <w:rPr>
          <w:rFonts w:ascii="Arial" w:eastAsia="Times New Roman" w:hAnsi="Arial" w:cs="Arial"/>
        </w:rPr>
        <w:t xml:space="preserve">The second </w:t>
      </w:r>
      <w:r w:rsidR="00A81396" w:rsidRPr="00A81396">
        <w:rPr>
          <w:rFonts w:ascii="Arial" w:eastAsia="Times New Roman" w:hAnsi="Arial" w:cs="Arial"/>
        </w:rPr>
        <w:t>Personnel (or hall monitor) must be at the outside washroom door wi</w:t>
      </w:r>
      <w:r>
        <w:rPr>
          <w:rFonts w:ascii="Arial" w:eastAsia="Times New Roman" w:hAnsi="Arial" w:cs="Arial"/>
        </w:rPr>
        <w:t xml:space="preserve">th line of sight on the </w:t>
      </w:r>
      <w:r w:rsidR="00A81396" w:rsidRPr="00A81396">
        <w:rPr>
          <w:rFonts w:ascii="Arial" w:eastAsia="Times New Roman" w:hAnsi="Arial" w:cs="Arial"/>
        </w:rPr>
        <w:t>Personnel offering assistance.</w:t>
      </w:r>
    </w:p>
    <w:p w:rsidR="00A81396" w:rsidRPr="00A81396" w:rsidRDefault="0042169E" w:rsidP="00A81396">
      <w:pPr>
        <w:numPr>
          <w:ilvl w:val="0"/>
          <w:numId w:val="4"/>
        </w:numPr>
        <w:tabs>
          <w:tab w:val="left" w:pos="720"/>
        </w:tabs>
        <w:spacing w:after="120" w:line="240" w:lineRule="auto"/>
        <w:jc w:val="both"/>
        <w:rPr>
          <w:rFonts w:ascii="Arial" w:eastAsia="Times New Roman" w:hAnsi="Arial" w:cs="Arial"/>
        </w:rPr>
      </w:pPr>
      <w:r>
        <w:rPr>
          <w:rFonts w:ascii="Arial" w:eastAsia="Times New Roman" w:hAnsi="Arial" w:cs="Arial"/>
        </w:rPr>
        <w:t>P</w:t>
      </w:r>
      <w:r w:rsidR="00A81396" w:rsidRPr="00A81396">
        <w:rPr>
          <w:rFonts w:ascii="Arial" w:eastAsia="Times New Roman" w:hAnsi="Arial" w:cs="Arial"/>
        </w:rPr>
        <w:t>ersonnel will take into consideration the privacy of the Child.</w:t>
      </w:r>
    </w:p>
    <w:p w:rsidR="00A81396" w:rsidRPr="00A81396" w:rsidRDefault="00A81396" w:rsidP="00A81396">
      <w:pPr>
        <w:tabs>
          <w:tab w:val="left" w:pos="720"/>
        </w:tabs>
        <w:spacing w:after="120" w:line="240" w:lineRule="auto"/>
        <w:ind w:left="1440"/>
        <w:rPr>
          <w:rFonts w:ascii="Arial" w:eastAsia="Times New Roman" w:hAnsi="Arial" w:cs="Arial"/>
        </w:rPr>
      </w:pPr>
    </w:p>
    <w:p w:rsidR="00A81396" w:rsidRPr="00A81396" w:rsidRDefault="00A81396" w:rsidP="00A81396">
      <w:pPr>
        <w:tabs>
          <w:tab w:val="left" w:pos="720"/>
        </w:tabs>
        <w:spacing w:after="120" w:line="240" w:lineRule="auto"/>
        <w:ind w:left="360"/>
        <w:rPr>
          <w:rFonts w:ascii="Arial" w:eastAsia="Times New Roman" w:hAnsi="Arial" w:cs="Arial"/>
        </w:rPr>
      </w:pPr>
      <w:r w:rsidRPr="00A81396">
        <w:rPr>
          <w:rFonts w:ascii="Arial" w:eastAsia="Times New Roman" w:hAnsi="Arial" w:cs="Arial"/>
        </w:rPr>
        <w:tab/>
        <w:t>For Elementary Children:</w:t>
      </w:r>
    </w:p>
    <w:p w:rsidR="00A81396" w:rsidRPr="00A81396" w:rsidRDefault="00A81396" w:rsidP="00A81396">
      <w:pPr>
        <w:numPr>
          <w:ilvl w:val="0"/>
          <w:numId w:val="5"/>
        </w:numPr>
        <w:tabs>
          <w:tab w:val="left" w:pos="720"/>
        </w:tabs>
        <w:spacing w:after="120" w:line="240" w:lineRule="auto"/>
        <w:jc w:val="both"/>
        <w:rPr>
          <w:rFonts w:ascii="Arial" w:eastAsia="Times New Roman" w:hAnsi="Arial" w:cs="Arial"/>
        </w:rPr>
      </w:pPr>
      <w:r w:rsidRPr="00A81396">
        <w:rPr>
          <w:rFonts w:ascii="Arial" w:eastAsia="Times New Roman" w:hAnsi="Arial" w:cs="Arial"/>
        </w:rPr>
        <w:t>Elementary boys and girls are not to be sent to the washroom alone but should be ac</w:t>
      </w:r>
      <w:r w:rsidR="0042169E">
        <w:rPr>
          <w:rFonts w:ascii="Arial" w:eastAsia="Times New Roman" w:hAnsi="Arial" w:cs="Arial"/>
        </w:rPr>
        <w:t>companied by a buddy and</w:t>
      </w:r>
      <w:r w:rsidRPr="00A81396">
        <w:rPr>
          <w:rFonts w:ascii="Arial" w:eastAsia="Times New Roman" w:hAnsi="Arial" w:cs="Arial"/>
        </w:rPr>
        <w:t xml:space="preserve"> Personnel.</w:t>
      </w:r>
    </w:p>
    <w:p w:rsidR="00A81396" w:rsidRDefault="00A81396" w:rsidP="00A81396">
      <w:pPr>
        <w:numPr>
          <w:ilvl w:val="0"/>
          <w:numId w:val="5"/>
        </w:numPr>
        <w:tabs>
          <w:tab w:val="left" w:pos="720"/>
        </w:tabs>
        <w:spacing w:after="120" w:line="240" w:lineRule="auto"/>
        <w:jc w:val="both"/>
        <w:rPr>
          <w:rFonts w:ascii="Arial" w:eastAsia="Times New Roman" w:hAnsi="Arial" w:cs="Arial"/>
        </w:rPr>
      </w:pPr>
      <w:r w:rsidRPr="00A81396">
        <w:rPr>
          <w:rFonts w:ascii="Arial" w:eastAsia="Times New Roman" w:hAnsi="Arial" w:cs="Arial"/>
        </w:rPr>
        <w:t>Personnel will escort the Children to the washroom and prop the door open and remain outside the washroom door and wait for the Children before escorting them back to the room.</w:t>
      </w:r>
    </w:p>
    <w:p w:rsidR="00265A47" w:rsidRDefault="00A81396" w:rsidP="00A81396">
      <w:pPr>
        <w:numPr>
          <w:ilvl w:val="0"/>
          <w:numId w:val="5"/>
        </w:numPr>
        <w:tabs>
          <w:tab w:val="left" w:pos="720"/>
        </w:tabs>
        <w:spacing w:after="120" w:line="240" w:lineRule="auto"/>
        <w:jc w:val="both"/>
        <w:rPr>
          <w:rFonts w:ascii="Arial" w:eastAsia="Times New Roman" w:hAnsi="Arial" w:cs="Arial"/>
        </w:rPr>
      </w:pPr>
      <w:r w:rsidRPr="00A81396">
        <w:rPr>
          <w:rFonts w:ascii="Arial" w:eastAsia="Times New Roman" w:hAnsi="Arial" w:cs="Arial"/>
        </w:rPr>
        <w:t>Personnel are not to be alone with Children in an unsupervised washroom and are never to enter into a cubicle with a Child and shut the door.</w:t>
      </w:r>
    </w:p>
    <w:p w:rsidR="0042169E" w:rsidRDefault="0042169E" w:rsidP="0042169E">
      <w:pPr>
        <w:tabs>
          <w:tab w:val="left" w:pos="720"/>
        </w:tabs>
        <w:spacing w:after="120" w:line="240" w:lineRule="auto"/>
        <w:jc w:val="both"/>
        <w:rPr>
          <w:rFonts w:ascii="Arial" w:eastAsia="Times New Roman" w:hAnsi="Arial" w:cs="Arial"/>
        </w:rPr>
      </w:pPr>
    </w:p>
    <w:p w:rsidR="0042169E" w:rsidRPr="00A81396" w:rsidRDefault="0042169E" w:rsidP="0042169E">
      <w:pPr>
        <w:tabs>
          <w:tab w:val="left" w:pos="720"/>
        </w:tabs>
        <w:spacing w:after="120" w:line="240" w:lineRule="auto"/>
        <w:jc w:val="both"/>
        <w:rPr>
          <w:rFonts w:ascii="Arial" w:eastAsia="Times New Roman" w:hAnsi="Arial" w:cs="Arial"/>
        </w:rPr>
      </w:pPr>
      <w:bookmarkStart w:id="1" w:name="_GoBack"/>
      <w:bookmarkEnd w:id="1"/>
    </w:p>
    <w:sectPr w:rsidR="0042169E" w:rsidRPr="00A81396">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396" w:rsidRDefault="00A81396" w:rsidP="00A81396">
      <w:pPr>
        <w:spacing w:after="0" w:line="240" w:lineRule="auto"/>
      </w:pPr>
      <w:r>
        <w:separator/>
      </w:r>
    </w:p>
  </w:endnote>
  <w:endnote w:type="continuationSeparator" w:id="0">
    <w:p w:rsidR="00A81396" w:rsidRDefault="00A81396" w:rsidP="00A81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396" w:rsidRDefault="00A81396" w:rsidP="00A81396">
    <w:pPr>
      <w:pStyle w:val="Footer"/>
      <w:jc w:val="right"/>
    </w:pPr>
    <w:r>
      <w:t>Plan to Protect® 2015</w:t>
    </w:r>
  </w:p>
  <w:p w:rsidR="00A81396" w:rsidRDefault="00A813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396" w:rsidRDefault="00A81396" w:rsidP="00A81396">
      <w:pPr>
        <w:spacing w:after="0" w:line="240" w:lineRule="auto"/>
      </w:pPr>
      <w:r>
        <w:separator/>
      </w:r>
    </w:p>
  </w:footnote>
  <w:footnote w:type="continuationSeparator" w:id="0">
    <w:p w:rsidR="00A81396" w:rsidRDefault="00A81396" w:rsidP="00A813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7300F"/>
    <w:multiLevelType w:val="hybridMultilevel"/>
    <w:tmpl w:val="C81C807A"/>
    <w:lvl w:ilvl="0" w:tplc="B70A9EC8">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AC308CA"/>
    <w:multiLevelType w:val="hybridMultilevel"/>
    <w:tmpl w:val="9814B45C"/>
    <w:lvl w:ilvl="0" w:tplc="8ABCC9C2">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170D0C15"/>
    <w:multiLevelType w:val="hybridMultilevel"/>
    <w:tmpl w:val="619E850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1C286AA2"/>
    <w:multiLevelType w:val="hybridMultilevel"/>
    <w:tmpl w:val="12CEEA8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9991F0C"/>
    <w:multiLevelType w:val="hybridMultilevel"/>
    <w:tmpl w:val="97065BB4"/>
    <w:lvl w:ilvl="0" w:tplc="585E7002">
      <w:start w:val="1"/>
      <w:numFmt w:val="decimal"/>
      <w:lvlText w:val="%1."/>
      <w:lvlJc w:val="left"/>
      <w:pPr>
        <w:ind w:left="1069" w:hanging="360"/>
      </w:pPr>
      <w:rPr>
        <w:rFonts w:hint="default"/>
      </w:rPr>
    </w:lvl>
    <w:lvl w:ilvl="1" w:tplc="10090019" w:tentative="1">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5" w15:restartNumberingAfterBreak="0">
    <w:nsid w:val="7A3520E1"/>
    <w:multiLevelType w:val="hybridMultilevel"/>
    <w:tmpl w:val="34F405F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396"/>
    <w:rsid w:val="0042169E"/>
    <w:rsid w:val="005E5549"/>
    <w:rsid w:val="00A51CFB"/>
    <w:rsid w:val="00A81396"/>
    <w:rsid w:val="00DC1167"/>
    <w:rsid w:val="00EE4C2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8B3AC6-2A43-4B14-9051-AFDED030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3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396"/>
  </w:style>
  <w:style w:type="paragraph" w:styleId="Footer">
    <w:name w:val="footer"/>
    <w:basedOn w:val="Normal"/>
    <w:link w:val="FooterChar"/>
    <w:uiPriority w:val="99"/>
    <w:unhideWhenUsed/>
    <w:rsid w:val="00A813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1537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Suggs</dc:creator>
  <cp:keywords/>
  <dc:description/>
  <cp:lastModifiedBy>Naomi Suggs</cp:lastModifiedBy>
  <cp:revision>2</cp:revision>
  <dcterms:created xsi:type="dcterms:W3CDTF">2015-07-13T17:59:00Z</dcterms:created>
  <dcterms:modified xsi:type="dcterms:W3CDTF">2015-07-13T17:59:00Z</dcterms:modified>
</cp:coreProperties>
</file>